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330" w:before="240"/>
        <w:ind w:hanging="240" w:left="240" w:right="240"/>
        <w:jc w:val="center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  <w:t>УВЕДОМЛЕНИЕ</w:t>
      </w:r>
    </w:p>
    <w:p w14:paraId="02000000">
      <w:pPr>
        <w:spacing w:after="330" w:before="240"/>
        <w:ind w:hanging="240" w:left="240" w:right="240"/>
        <w:jc w:val="right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  <w:t xml:space="preserve">   от «27» ноября 2024 года</w:t>
      </w:r>
    </w:p>
    <w:p w14:paraId="03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  <w:t xml:space="preserve">Настоящим Управление государственного строительного и жилищного 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  <w:t xml:space="preserve">надзора Республики Саха (Якутия) 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  <w:t>уведомляет о проведении публичных консультаций в целях оценки регулирующего воздействия проекта постановления Правительства Республики Саха (Якутия) «</w:t>
      </w:r>
      <w:r>
        <w:rPr>
          <w:rFonts w:ascii="PT Astra Serif" w:hAnsi="PT Astra Serif"/>
          <w:b w:val="0"/>
          <w:color w:val="000000"/>
          <w:sz w:val="28"/>
        </w:rPr>
        <w:t xml:space="preserve">О Порядке </w:t>
      </w:r>
      <w:r>
        <w:rPr>
          <w:rFonts w:ascii="PT Astra Serif" w:hAnsi="PT Astra Serif"/>
          <w:b w:val="0"/>
          <w:color w:val="000000"/>
          <w:sz w:val="28"/>
          <w:u w:val="none"/>
        </w:rPr>
        <w:t>проведения эксплуатационного контроля за техническим состоянием многоквартирных домов</w:t>
      </w:r>
      <w:r>
        <w:rPr>
          <w:rFonts w:ascii="PT Astra Serif" w:hAnsi="PT Astra Serif"/>
          <w:b w:val="0"/>
          <w:color w:val="000000"/>
          <w:sz w:val="28"/>
        </w:rPr>
        <w:t>, расположенных на территории Республики Саха (Якутия)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  <w:t>» (далее — проект).</w:t>
      </w:r>
    </w:p>
    <w:p w14:paraId="04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  <w:t>В рамках указанных консультаций все заинтересованные лица могут направить свои предложения и (или) замечания по данному проекту на электронную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  <w:u w:val="none"/>
        </w:rPr>
        <w:t xml:space="preserve"> </w:t>
      </w:r>
      <w:r>
        <w:rPr>
          <w:rStyle w:val="Style_1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  <w:u w:val="none"/>
        </w:rPr>
        <w:fldChar w:fldCharType="begin"/>
      </w:r>
      <w:r>
        <w:rPr>
          <w:rStyle w:val="Style_1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  <w:u w:val="none"/>
        </w:rPr>
        <w:instrText>HYPERLINK "mailto:почту: ugszhn@sakha.gov.ru"</w:instrText>
      </w:r>
      <w:r>
        <w:rPr>
          <w:rStyle w:val="Style_1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  <w:u w:val="none"/>
        </w:rPr>
        <w:fldChar w:fldCharType="separate"/>
      </w:r>
      <w:r>
        <w:rPr>
          <w:rStyle w:val="Style_1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  <w:u w:val="none"/>
        </w:rPr>
        <w:t>почту</w:t>
      </w:r>
      <w:r>
        <w:rPr>
          <w:rStyle w:val="Style_1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  <w:u w:val="none"/>
        </w:rPr>
        <w:t>: </w:t>
      </w:r>
      <w:r>
        <w:rPr>
          <w:rStyle w:val="Style_1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  <w:t>ugszhn@sakha.gov.ru.</w:t>
      </w:r>
      <w:r>
        <w:rPr>
          <w:rStyle w:val="Style_1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  <w:u w:val="none"/>
        </w:rPr>
        <w:fldChar w:fldCharType="end"/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  <w:t xml:space="preserve"> </w:t>
      </w:r>
    </w:p>
    <w:p w14:paraId="05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  <w:t>Сроки проведения публичных консультаций: с «27» ноября 2024 года по «03» декабря 2024 года.</w:t>
      </w:r>
    </w:p>
    <w:p w14:paraId="06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  <w:t xml:space="preserve">Контактное лицо по вопросам заполнения формы запроса и его отправки: главный специалист правового отдела Пищулина Валерия Александровна, контактные данные: 8(4112)342563, e-mail: </w:t>
      </w:r>
      <w:r>
        <w:rPr>
          <w:rFonts w:ascii="PT Astra Serif" w:hAnsi="PT Astra Serif"/>
          <w:b w:val="0"/>
          <w:i w:val="0"/>
          <w:caps w:val="0"/>
          <w:color w:val="000000"/>
          <w:spacing w:val="0"/>
          <w:sz w:val="28"/>
          <w:highlight w:val="white"/>
        </w:rPr>
        <w:t>:</w:t>
      </w:r>
      <w:r>
        <w:rPr>
          <w:rFonts w:ascii="PT Astra Serif" w:hAnsi="PT Astra Serif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PT Astra Serif" w:hAnsi="PT Astra Serif"/>
          <w:b w:val="0"/>
          <w:i w:val="0"/>
          <w:caps w:val="0"/>
          <w:color w:val="000000"/>
          <w:spacing w:val="0"/>
          <w:sz w:val="28"/>
          <w:highlight w:val="white"/>
        </w:rPr>
        <w:t>pishulinava@sakha.gov.ru.</w:t>
      </w:r>
    </w:p>
    <w:p w14:paraId="07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</w:pPr>
    </w:p>
    <w:p w14:paraId="08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  <w:t>Прилагаемые документы:</w:t>
      </w:r>
    </w:p>
    <w:p w14:paraId="09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</w:pPr>
    </w:p>
    <w:p w14:paraId="0A000000">
      <w:pPr>
        <w:numPr>
          <w:numId w:val="1"/>
        </w:numPr>
        <w:spacing w:after="0" w:before="0"/>
        <w:ind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  <w:t>Проект постановления Правительства РС(Я);</w:t>
      </w:r>
    </w:p>
    <w:p w14:paraId="0B000000">
      <w:pPr>
        <w:numPr>
          <w:numId w:val="1"/>
        </w:numPr>
        <w:spacing w:after="0" w:before="0"/>
        <w:ind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  <w:t>Пояснительная записка;</w:t>
      </w:r>
    </w:p>
    <w:p w14:paraId="0C000000">
      <w:pPr>
        <w:numPr>
          <w:numId w:val="1"/>
        </w:numPr>
        <w:spacing w:after="0" w:before="0"/>
        <w:ind w:right="0"/>
        <w:jc w:val="both"/>
        <w:rPr>
          <w:rFonts w:ascii="PT Astra Serif" w:hAnsi="PT Astra Serif"/>
          <w:b w:val="0"/>
          <w:i w:val="0"/>
          <w:caps w:val="0"/>
          <w:strike w:val="0"/>
          <w:color w:val="333333"/>
          <w:spacing w:val="0"/>
          <w:sz w:val="28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8"/>
        </w:rPr>
        <w:t>Проект сводного отчета.</w:t>
      </w:r>
    </w:p>
    <w:p w14:paraId="0D000000">
      <w:pPr>
        <w:spacing w:after="330" w:before="0"/>
        <w:ind w:hanging="450" w:left="450" w:right="0"/>
        <w:jc w:val="left"/>
        <w:rPr>
          <w:rFonts w:ascii="PT Astra Serif" w:hAnsi="PT Astra Serif"/>
          <w:b w:val="0"/>
          <w:i w:val="0"/>
          <w:caps w:val="0"/>
          <w:strike w:val="0"/>
          <w:color w:val="333333"/>
          <w:spacing w:val="0"/>
          <w:sz w:val="28"/>
        </w:rPr>
      </w:pPr>
      <w:r>
        <w:rPr>
          <w:rFonts w:ascii="PT Astra Serif" w:hAnsi="PT Astra Serif"/>
          <w:sz w:val="28"/>
        </w:rPr>
        <w:br/>
      </w:r>
    </w:p>
    <w:p w14:paraId="0E000000">
      <w:pPr>
        <w:ind/>
        <w:jc w:val="both"/>
        <w:rPr>
          <w:rFonts w:ascii="PT Astra Serif" w:hAnsi="PT Astra Serif"/>
          <w:sz w:val="28"/>
        </w:rPr>
      </w:pPr>
    </w:p>
    <w:sectPr>
      <w:pgSz w:h="16838" w:orient="portrait" w:w="11906"/>
      <w:pgMar w:bottom="1134" w:footer="709" w:gutter="0" w:header="709" w:left="1418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Default Paragraph Font"/>
    <w:link w:val="Style_3_ch"/>
  </w:style>
  <w:style w:styleId="Style_3_ch" w:type="character">
    <w:name w:val="Default Paragraph Font"/>
    <w:link w:val="Style_3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Подраздел"/>
    <w:basedOn w:val="Style_2"/>
    <w:link w:val="Style_10_ch"/>
    <w:pPr>
      <w:widowControl w:val="0"/>
      <w:ind/>
      <w:jc w:val="center"/>
    </w:pPr>
    <w:rPr>
      <w:b w:val="1"/>
    </w:rPr>
  </w:style>
  <w:style w:styleId="Style_10_ch" w:type="character">
    <w:name w:val="Подраздел"/>
    <w:basedOn w:val="Style_2_ch"/>
    <w:link w:val="Style_10"/>
    <w:rPr>
      <w:b w:val="1"/>
    </w:rPr>
  </w:style>
  <w:style w:styleId="Style_11" w:type="paragraph">
    <w:name w:val="Balloon Text"/>
    <w:basedOn w:val="Style_2"/>
    <w:link w:val="Style_11_ch"/>
    <w:rPr>
      <w:rFonts w:ascii="Tahoma" w:hAnsi="Tahoma"/>
      <w:sz w:val="16"/>
    </w:rPr>
  </w:style>
  <w:style w:styleId="Style_11_ch" w:type="character">
    <w:name w:val="Balloon Text"/>
    <w:basedOn w:val="Style_2_ch"/>
    <w:link w:val="Style_11"/>
    <w:rPr>
      <w:rFonts w:ascii="Tahoma" w:hAnsi="Tahoma"/>
      <w:sz w:val="16"/>
    </w:rPr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caption"/>
    <w:basedOn w:val="Style_2"/>
    <w:next w:val="Style_2"/>
    <w:link w:val="Style_21_ch"/>
    <w:pPr>
      <w:spacing w:after="200"/>
      <w:ind/>
    </w:pPr>
    <w:rPr>
      <w:rFonts w:ascii="Calibri" w:hAnsi="Calibri"/>
      <w:i w:val="1"/>
      <w:color w:val="1F497D"/>
      <w:sz w:val="18"/>
    </w:rPr>
  </w:style>
  <w:style w:styleId="Style_21_ch" w:type="character">
    <w:name w:val="caption"/>
    <w:basedOn w:val="Style_2_ch"/>
    <w:link w:val="Style_21"/>
    <w:rPr>
      <w:rFonts w:ascii="Calibri" w:hAnsi="Calibri"/>
      <w:i w:val="1"/>
      <w:color w:val="1F497D"/>
      <w:sz w:val="1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table">
    <w:name w:val="Table Grid"/>
    <w:basedOn w:val="Style_27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2024-11-26T01:41:30Z</dcterms:modified>
</cp:coreProperties>
</file>